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E6" w:rsidRDefault="00AC414C" w:rsidP="00B31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2F2">
        <w:rPr>
          <w:rFonts w:ascii="Times New Roman" w:hAnsi="Times New Roman" w:cs="Times New Roman"/>
          <w:b/>
        </w:rPr>
        <w:t xml:space="preserve">Критерии отнесения клиентов </w:t>
      </w:r>
      <w:r w:rsidR="009C385B" w:rsidRPr="00CB72F2">
        <w:rPr>
          <w:rFonts w:ascii="Times New Roman" w:hAnsi="Times New Roman" w:cs="Times New Roman"/>
          <w:b/>
        </w:rPr>
        <w:t xml:space="preserve">ООО «ТАИФ-ИНВЕСТ» </w:t>
      </w:r>
    </w:p>
    <w:p w:rsidR="00AC414C" w:rsidRDefault="00AC414C" w:rsidP="00B31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2F2">
        <w:rPr>
          <w:rFonts w:ascii="Times New Roman" w:hAnsi="Times New Roman" w:cs="Times New Roman"/>
          <w:b/>
        </w:rPr>
        <w:t xml:space="preserve">к категории иностранных налогоплательщиков и способы получения информации в целях исполнения требований Федерального </w:t>
      </w:r>
      <w:r w:rsidR="00B31DE6">
        <w:rPr>
          <w:rFonts w:ascii="Times New Roman" w:hAnsi="Times New Roman" w:cs="Times New Roman"/>
          <w:b/>
        </w:rPr>
        <w:t>Закона от 28.06.2014 № 173-ФЗ.</w:t>
      </w:r>
    </w:p>
    <w:p w:rsidR="00B31DE6" w:rsidRPr="00CB72F2" w:rsidRDefault="00B31DE6" w:rsidP="00B31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2F2" w:rsidRPr="00CB72F2" w:rsidRDefault="00AC414C" w:rsidP="00B31DE6">
      <w:pPr>
        <w:ind w:firstLine="708"/>
        <w:jc w:val="both"/>
        <w:rPr>
          <w:rFonts w:ascii="Times New Roman" w:hAnsi="Times New Roman" w:cs="Times New Roman"/>
          <w:b/>
        </w:rPr>
      </w:pPr>
      <w:r w:rsidRPr="00CB72F2">
        <w:rPr>
          <w:rFonts w:ascii="Times New Roman" w:hAnsi="Times New Roman" w:cs="Times New Roman"/>
          <w:b/>
        </w:rPr>
        <w:t xml:space="preserve">Критерии отнесения клиентов – физических лиц к категории иностранных налогоплательщиков: </w:t>
      </w:r>
    </w:p>
    <w:p w:rsidR="00AC414C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1</w:t>
      </w:r>
      <w:r w:rsidRPr="00CB72F2">
        <w:rPr>
          <w:rFonts w:ascii="Times New Roman" w:hAnsi="Times New Roman" w:cs="Times New Roman"/>
        </w:rPr>
        <w:t>. К</w:t>
      </w:r>
      <w:r w:rsidRPr="00CB72F2">
        <w:rPr>
          <w:rFonts w:ascii="Times New Roman" w:hAnsi="Times New Roman" w:cs="Times New Roman"/>
        </w:rPr>
        <w:t xml:space="preserve">лиент – физическое лицо является гражданином США; </w:t>
      </w:r>
    </w:p>
    <w:p w:rsidR="00AC414C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2. К</w:t>
      </w:r>
      <w:r w:rsidRPr="00CB72F2">
        <w:rPr>
          <w:rFonts w:ascii="Times New Roman" w:hAnsi="Times New Roman" w:cs="Times New Roman"/>
        </w:rPr>
        <w:t xml:space="preserve">лиент – физическое лицо имеет разрешение на постоянное пребывание (вид на жительство) в США (например, карточка постоянного жителя </w:t>
      </w:r>
      <w:proofErr w:type="gramStart"/>
      <w:r w:rsidRPr="00CB72F2">
        <w:rPr>
          <w:rFonts w:ascii="Times New Roman" w:hAnsi="Times New Roman" w:cs="Times New Roman"/>
        </w:rPr>
        <w:t>США,  «</w:t>
      </w:r>
      <w:proofErr w:type="spellStart"/>
      <w:proofErr w:type="gramEnd"/>
      <w:r w:rsidRPr="00CB72F2">
        <w:rPr>
          <w:rFonts w:ascii="Times New Roman" w:hAnsi="Times New Roman" w:cs="Times New Roman"/>
        </w:rPr>
        <w:t>Green</w:t>
      </w:r>
      <w:proofErr w:type="spellEnd"/>
      <w:r w:rsidRPr="00CB72F2">
        <w:rPr>
          <w:rFonts w:ascii="Times New Roman" w:hAnsi="Times New Roman" w:cs="Times New Roman"/>
        </w:rPr>
        <w:t xml:space="preserve"> </w:t>
      </w:r>
      <w:proofErr w:type="spellStart"/>
      <w:r w:rsidRPr="00CB72F2">
        <w:rPr>
          <w:rFonts w:ascii="Times New Roman" w:hAnsi="Times New Roman" w:cs="Times New Roman"/>
        </w:rPr>
        <w:t>Card</w:t>
      </w:r>
      <w:proofErr w:type="spellEnd"/>
      <w:r w:rsidRPr="00CB72F2">
        <w:rPr>
          <w:rFonts w:ascii="Times New Roman" w:hAnsi="Times New Roman" w:cs="Times New Roman"/>
        </w:rPr>
        <w:t>»);</w:t>
      </w:r>
    </w:p>
    <w:p w:rsidR="00AC414C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3. К</w:t>
      </w:r>
      <w:r w:rsidRPr="00CB72F2">
        <w:rPr>
          <w:rFonts w:ascii="Times New Roman" w:hAnsi="Times New Roman" w:cs="Times New Roman"/>
        </w:rPr>
        <w:t xml:space="preserve">лиент – физическое лицо соответствует критериям долгосрочного пребывания в США, то есть клиент находился на территории США не менее срока, установленного законодательством США для признания данного клиента налогоплательщиком – налоговым резидентом США; </w:t>
      </w:r>
    </w:p>
    <w:p w:rsidR="00AC414C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4. К</w:t>
      </w:r>
      <w:r w:rsidRPr="00CB72F2">
        <w:rPr>
          <w:rFonts w:ascii="Times New Roman" w:hAnsi="Times New Roman" w:cs="Times New Roman"/>
        </w:rPr>
        <w:t>лиент – физическое лицо отказывается</w:t>
      </w:r>
      <w:r w:rsidR="00B31DE6">
        <w:rPr>
          <w:rFonts w:ascii="Times New Roman" w:hAnsi="Times New Roman" w:cs="Times New Roman"/>
        </w:rPr>
        <w:t xml:space="preserve"> от предоставления информации и</w:t>
      </w:r>
      <w:r w:rsidRPr="00CB72F2">
        <w:rPr>
          <w:rFonts w:ascii="Times New Roman" w:hAnsi="Times New Roman" w:cs="Times New Roman"/>
        </w:rPr>
        <w:t>/или документов, необходимых для отнесения к категории иностранных налогоплательщиков.</w:t>
      </w:r>
    </w:p>
    <w:p w:rsidR="00AC414C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 xml:space="preserve">Клиент – физическое лицо не может быть отнесен </w:t>
      </w:r>
      <w:r w:rsidR="009C385B" w:rsidRPr="00CB72F2">
        <w:rPr>
          <w:rFonts w:ascii="Times New Roman" w:hAnsi="Times New Roman" w:cs="Times New Roman"/>
        </w:rPr>
        <w:t>ООО «ТАИФ-ИНВЕСТ»</w:t>
      </w:r>
      <w:r w:rsidRPr="00CB72F2">
        <w:rPr>
          <w:rFonts w:ascii="Times New Roman" w:hAnsi="Times New Roman" w:cs="Times New Roman"/>
        </w:rPr>
        <w:t xml:space="preserve"> к категории клиента – иностранного налогоплательщика в том случае, если такой клиент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 – члена Таможенного союза) или вида на жительство в иностранном государстве (разрешения на постоянное пребывание в иностранном государстве). </w:t>
      </w:r>
    </w:p>
    <w:p w:rsidR="00BD555D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  <w:b/>
        </w:rPr>
        <w:t>Критерии отнесения клиентов – юридических к категории иностранных налогоплательщиков</w:t>
      </w:r>
      <w:r w:rsidRPr="00CB72F2">
        <w:rPr>
          <w:rFonts w:ascii="Times New Roman" w:hAnsi="Times New Roman" w:cs="Times New Roman"/>
        </w:rPr>
        <w:t xml:space="preserve">: </w:t>
      </w:r>
    </w:p>
    <w:p w:rsidR="00BD555D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 xml:space="preserve">1. </w:t>
      </w:r>
      <w:r w:rsidR="009C385B" w:rsidRPr="00CB72F2">
        <w:rPr>
          <w:rFonts w:ascii="Times New Roman" w:hAnsi="Times New Roman" w:cs="Times New Roman"/>
        </w:rPr>
        <w:t>С</w:t>
      </w:r>
      <w:r w:rsidRPr="00CB72F2">
        <w:rPr>
          <w:rFonts w:ascii="Times New Roman" w:hAnsi="Times New Roman" w:cs="Times New Roman"/>
        </w:rPr>
        <w:t xml:space="preserve">траной регистрации / учреждения клиента – юридического лица является США; </w:t>
      </w:r>
    </w:p>
    <w:p w:rsidR="009C385B" w:rsidRPr="00CB72F2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 xml:space="preserve">2. </w:t>
      </w:r>
      <w:r w:rsidR="009C385B" w:rsidRPr="00CB72F2">
        <w:rPr>
          <w:rFonts w:ascii="Times New Roman" w:hAnsi="Times New Roman" w:cs="Times New Roman"/>
        </w:rPr>
        <w:t>С</w:t>
      </w:r>
      <w:r w:rsidRPr="00CB72F2">
        <w:rPr>
          <w:rFonts w:ascii="Times New Roman" w:hAnsi="Times New Roman" w:cs="Times New Roman"/>
        </w:rPr>
        <w:t xml:space="preserve">ущественными собственниками клиента – юридического лица являются физические лица, которые признаются иностранными налогоплательщиками на основании критериев, изложенных в </w:t>
      </w:r>
      <w:r w:rsidR="009C385B" w:rsidRPr="00CB72F2">
        <w:rPr>
          <w:rFonts w:ascii="Times New Roman" w:hAnsi="Times New Roman" w:cs="Times New Roman"/>
        </w:rPr>
        <w:t>Критерии отнесения клиентов – физических лиц к категории иностранных налогоплательщиков</w:t>
      </w:r>
      <w:r w:rsidR="009C385B" w:rsidRPr="00CB72F2">
        <w:rPr>
          <w:rFonts w:ascii="Times New Roman" w:hAnsi="Times New Roman" w:cs="Times New Roman"/>
        </w:rPr>
        <w:t>;</w:t>
      </w:r>
    </w:p>
    <w:p w:rsidR="009C385B" w:rsidRPr="00CB72F2" w:rsidRDefault="009C385B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3. К</w:t>
      </w:r>
      <w:r w:rsidR="00AC414C" w:rsidRPr="00CB72F2">
        <w:rPr>
          <w:rFonts w:ascii="Times New Roman" w:hAnsi="Times New Roman" w:cs="Times New Roman"/>
        </w:rPr>
        <w:t>лиент – юридическое лицо отказывается от предоставления информации и/или документов, необходимых для отнесения к категории иностранных налогоплательщиков;</w:t>
      </w:r>
    </w:p>
    <w:p w:rsidR="009C385B" w:rsidRDefault="00AC414C" w:rsidP="00B31DE6">
      <w:pPr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 xml:space="preserve">4. Клиент – юридическое лицо не может быть отнесен </w:t>
      </w:r>
      <w:r w:rsidR="009C385B" w:rsidRPr="00CB72F2">
        <w:rPr>
          <w:rFonts w:ascii="Times New Roman" w:hAnsi="Times New Roman" w:cs="Times New Roman"/>
        </w:rPr>
        <w:t>ООО «ТАИФ-ИНВЕСТ»</w:t>
      </w:r>
      <w:r w:rsidRPr="00CB72F2">
        <w:rPr>
          <w:rFonts w:ascii="Times New Roman" w:hAnsi="Times New Roman" w:cs="Times New Roman"/>
        </w:rPr>
        <w:t xml:space="preserve"> к категории клиента – иностранного налогоплательщика в том случае, если такой клиент создан в соответствии с законодательством Российской Федерации, более 90% акций (долей) уставного капитала которого прямо или косвенно контролируются Российской Федерацией и / или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и которые не имеют одновременно с гражданством Российской Федерации гражданство иностранного государства (за исключением гражданства государств-членов Таможенного союза) или вида на жительство в иностранном государстве. </w:t>
      </w:r>
    </w:p>
    <w:p w:rsidR="00B31DE6" w:rsidRPr="00CB72F2" w:rsidRDefault="00B31DE6" w:rsidP="00B31DE6">
      <w:pPr>
        <w:ind w:firstLine="708"/>
        <w:jc w:val="both"/>
        <w:rPr>
          <w:rFonts w:ascii="Times New Roman" w:hAnsi="Times New Roman" w:cs="Times New Roman"/>
        </w:rPr>
      </w:pPr>
      <w:r w:rsidRPr="00B31DE6">
        <w:rPr>
          <w:rFonts w:ascii="Times New Roman" w:hAnsi="Times New Roman" w:cs="Times New Roman"/>
        </w:rPr>
        <w:t xml:space="preserve">Не относятся к категории клиента-иностранного налогоплательщика в соответствии с настоящими Критериями Российская Федерация, субъекты Российской Федерации: республики, края, области, города федерального значения, автономная область, автономные округа, а также городские, сельские поселения и другие муниципальные образования в лице органов государственной власти или органов местного самоуправления.  </w:t>
      </w:r>
    </w:p>
    <w:p w:rsidR="009C385B" w:rsidRPr="00CB72F2" w:rsidRDefault="00AC414C" w:rsidP="00B31D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  <w:b/>
        </w:rPr>
        <w:t>Способы получения информации</w:t>
      </w:r>
      <w:r w:rsidRPr="00CB72F2">
        <w:rPr>
          <w:rFonts w:ascii="Times New Roman" w:hAnsi="Times New Roman" w:cs="Times New Roman"/>
        </w:rPr>
        <w:t xml:space="preserve"> </w:t>
      </w:r>
    </w:p>
    <w:p w:rsidR="00CB72F2" w:rsidRDefault="009C385B" w:rsidP="00B31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 xml:space="preserve">ООО «ТАИФ-ИНВЕСТ» </w:t>
      </w:r>
      <w:r w:rsidR="00AC414C" w:rsidRPr="00CB72F2">
        <w:rPr>
          <w:rFonts w:ascii="Times New Roman" w:hAnsi="Times New Roman" w:cs="Times New Roman"/>
        </w:rPr>
        <w:t>проводит сбор информации, позволяющей выявить клиентов, относимых к иностранным налогоплательщикам, как определено в Федеральном законе от 28.06.2014 № 173-ФЗ «</w:t>
      </w:r>
      <w:r w:rsidR="00CB72F2" w:rsidRPr="00CB72F2">
        <w:rPr>
          <w:rFonts w:ascii="Times New Roman" w:hAnsi="Times New Roman" w:cs="Times New Roman"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</w:t>
      </w:r>
      <w:r w:rsidR="00CB72F2" w:rsidRPr="00CB72F2">
        <w:rPr>
          <w:rFonts w:ascii="Times New Roman" w:hAnsi="Times New Roman" w:cs="Times New Roman"/>
        </w:rPr>
        <w:t xml:space="preserve"> актов Российской Федерации»:</w:t>
      </w:r>
    </w:p>
    <w:p w:rsidR="00CB72F2" w:rsidRPr="00CB72F2" w:rsidRDefault="00CB72F2" w:rsidP="00B31D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B72F2">
        <w:rPr>
          <w:rFonts w:ascii="Times New Roman" w:hAnsi="Times New Roman" w:cs="Times New Roman"/>
        </w:rPr>
        <w:t>-</w:t>
      </w:r>
      <w:r w:rsidR="00AC414C" w:rsidRPr="00CB72F2">
        <w:rPr>
          <w:rFonts w:ascii="Times New Roman" w:hAnsi="Times New Roman" w:cs="Times New Roman"/>
        </w:rPr>
        <w:t xml:space="preserve"> путем анкетирования, в том числе путем включения дополнительных вопросов в стандартные анкеты клиентов, используемые для идентификации в рамках процедур ПОД/ФТ </w:t>
      </w:r>
      <w:r w:rsidRPr="00CB72F2">
        <w:rPr>
          <w:rFonts w:ascii="Times New Roman" w:hAnsi="Times New Roman" w:cs="Times New Roman"/>
        </w:rPr>
        <w:t>и/или формы, подтверждающей/опровергающей возможность его отнесения к иностранным налогоплательщикам (формы W-</w:t>
      </w:r>
      <w:proofErr w:type="gramStart"/>
      <w:r w:rsidRPr="00CB72F2">
        <w:rPr>
          <w:rFonts w:ascii="Times New Roman" w:hAnsi="Times New Roman" w:cs="Times New Roman"/>
        </w:rPr>
        <w:t>8,  W</w:t>
      </w:r>
      <w:proofErr w:type="gramEnd"/>
      <w:r w:rsidRPr="00CB72F2">
        <w:rPr>
          <w:rFonts w:ascii="Times New Roman" w:hAnsi="Times New Roman" w:cs="Times New Roman"/>
        </w:rPr>
        <w:t xml:space="preserve">-9). </w:t>
      </w:r>
    </w:p>
    <w:p w:rsidR="003A15C6" w:rsidRDefault="00CB72F2" w:rsidP="00B31DE6">
      <w:pPr>
        <w:spacing w:after="0"/>
        <w:ind w:firstLine="708"/>
        <w:jc w:val="both"/>
      </w:pPr>
      <w:r w:rsidRPr="00CB72F2">
        <w:rPr>
          <w:rFonts w:ascii="Times New Roman" w:hAnsi="Times New Roman" w:cs="Times New Roman"/>
        </w:rPr>
        <w:t xml:space="preserve"> </w:t>
      </w:r>
      <w:r w:rsidRPr="00CB72F2">
        <w:rPr>
          <w:rFonts w:ascii="Times New Roman" w:hAnsi="Times New Roman" w:cs="Times New Roman"/>
        </w:rPr>
        <w:t>-</w:t>
      </w:r>
      <w:r w:rsidRPr="00CB72F2">
        <w:rPr>
          <w:rFonts w:ascii="Times New Roman" w:hAnsi="Times New Roman" w:cs="Times New Roman"/>
        </w:rPr>
        <w:t xml:space="preserve"> Письменные и устные вопросы/запросы клиенту, уточняющие анкету или форму, и иные способы, разумные и достаточные в соответствующей ситуации.</w:t>
      </w:r>
      <w:bookmarkStart w:id="0" w:name="_GoBack"/>
      <w:bookmarkEnd w:id="0"/>
    </w:p>
    <w:sectPr w:rsidR="003A15C6" w:rsidSect="00B3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1"/>
    <w:rsid w:val="003A15C6"/>
    <w:rsid w:val="009C385B"/>
    <w:rsid w:val="00AC414C"/>
    <w:rsid w:val="00B31DE6"/>
    <w:rsid w:val="00BD555D"/>
    <w:rsid w:val="00C84561"/>
    <w:rsid w:val="00C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9D5B-2243-4F1E-8153-6A8F3CB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Яруллина</dc:creator>
  <cp:keywords/>
  <dc:description/>
  <cp:lastModifiedBy>Эльмира Яруллина</cp:lastModifiedBy>
  <cp:revision>2</cp:revision>
  <dcterms:created xsi:type="dcterms:W3CDTF">2020-10-16T08:52:00Z</dcterms:created>
  <dcterms:modified xsi:type="dcterms:W3CDTF">2020-10-16T10:07:00Z</dcterms:modified>
</cp:coreProperties>
</file>